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870" w:rsidRDefault="008D2D0C" w:rsidP="00EA3E4B">
      <w:pPr>
        <w:spacing w:after="8" w:line="259" w:lineRule="auto"/>
        <w:ind w:left="389" w:right="0" w:firstLine="0"/>
        <w:jc w:val="center"/>
      </w:pPr>
      <w:r>
        <w:rPr>
          <w:b/>
          <w:color w:val="00B050"/>
          <w:sz w:val="40"/>
        </w:rPr>
        <w:t xml:space="preserve">Консультация для родителей </w:t>
      </w:r>
      <w:r w:rsidR="00EA3E4B">
        <w:rPr>
          <w:b/>
          <w:color w:val="00B050"/>
          <w:sz w:val="40"/>
        </w:rPr>
        <w:t xml:space="preserve">будущих </w:t>
      </w:r>
      <w:r>
        <w:rPr>
          <w:b/>
          <w:color w:val="00B050"/>
          <w:sz w:val="40"/>
        </w:rPr>
        <w:t>первоклассников</w:t>
      </w:r>
    </w:p>
    <w:p w:rsidR="009F5870" w:rsidRDefault="008D2D0C">
      <w:pPr>
        <w:spacing w:after="190" w:line="259" w:lineRule="auto"/>
        <w:ind w:left="66" w:right="0" w:firstLine="0"/>
        <w:jc w:val="center"/>
      </w:pPr>
      <w:r>
        <w:rPr>
          <w:b/>
          <w:color w:val="C00000"/>
        </w:rPr>
        <w:t xml:space="preserve"> </w:t>
      </w:r>
    </w:p>
    <w:p w:rsidR="009F5870" w:rsidRDefault="008D2D0C">
      <w:pPr>
        <w:spacing w:after="130" w:line="259" w:lineRule="auto"/>
        <w:ind w:right="4"/>
        <w:jc w:val="center"/>
      </w:pPr>
      <w:r>
        <w:rPr>
          <w:b/>
          <w:color w:val="C00000"/>
        </w:rPr>
        <w:t xml:space="preserve">СКОРО В ШКОЛУ МЫ ПОЙДЕМ!? </w:t>
      </w:r>
    </w:p>
    <w:p w:rsidR="009F5870" w:rsidRDefault="008D2D0C">
      <w:pPr>
        <w:spacing w:after="71" w:line="259" w:lineRule="auto"/>
        <w:ind w:left="1562" w:right="0" w:firstLine="0"/>
        <w:jc w:val="left"/>
      </w:pPr>
      <w:r>
        <w:t xml:space="preserve"> </w:t>
      </w:r>
      <w:r w:rsidR="00EA3E4B" w:rsidRPr="00EA3E4B">
        <w:rPr>
          <w:noProof/>
        </w:rPr>
        <w:drawing>
          <wp:inline distT="0" distB="0" distL="0" distR="0">
            <wp:extent cx="3276600" cy="2262265"/>
            <wp:effectExtent l="0" t="0" r="0" b="5080"/>
            <wp:docPr id="1" name="Рисунок 1" descr="C:\Users\Я\Desktop\дети в школ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дети в школу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514" cy="226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870" w:rsidRDefault="008D2D0C">
      <w:pPr>
        <w:ind w:left="-5" w:right="0"/>
      </w:pPr>
      <w:r>
        <w:t>Первый день осени! С ним у каждого из нас связаны самые светлые воспоминания. Память надолго сохраняет как самое ценное тот день, когда в первый раз идем мы в школу, поступаем в первый класс. В этот день нет равнодушных. Радостны и горды дети и их мамы, па</w:t>
      </w:r>
      <w:r>
        <w:t>пы, бабушки. Но не только радостные переживания читаются на их лицах, проскальзывает в них и некоторое волнение: «Как сложится новая жизнь малыша?". В самом деле, как? А это во многом зависит от того, насколько ребенок подготовлен к этому новому и ответств</w:t>
      </w:r>
      <w:r>
        <w:t xml:space="preserve">енному этапу в своей жизни. </w:t>
      </w:r>
    </w:p>
    <w:p w:rsidR="009F5870" w:rsidRDefault="008D2D0C">
      <w:pPr>
        <w:spacing w:after="190" w:line="259" w:lineRule="auto"/>
        <w:ind w:left="0" w:right="0" w:firstLine="0"/>
        <w:jc w:val="left"/>
      </w:pPr>
      <w:r>
        <w:t xml:space="preserve"> </w:t>
      </w:r>
    </w:p>
    <w:p w:rsidR="009F5870" w:rsidRDefault="008D2D0C">
      <w:pPr>
        <w:spacing w:after="186" w:line="259" w:lineRule="auto"/>
        <w:ind w:right="7"/>
        <w:jc w:val="center"/>
      </w:pPr>
      <w:r>
        <w:rPr>
          <w:b/>
          <w:color w:val="C00000"/>
        </w:rPr>
        <w:t xml:space="preserve">ДОРОС ЛИ РЕБЕНОК ДО ШКОЛЫ? </w:t>
      </w:r>
    </w:p>
    <w:p w:rsidR="009F5870" w:rsidRDefault="008D2D0C">
      <w:pPr>
        <w:ind w:left="-5" w:right="0"/>
      </w:pPr>
      <w:r>
        <w:t xml:space="preserve">Подготовка к школьному обучению – задача комплексная, многогранная, охватывающая все сферы жизни ребенка, </w:t>
      </w:r>
      <w:proofErr w:type="gramStart"/>
      <w:r>
        <w:t>следовательно</w:t>
      </w:r>
      <w:proofErr w:type="gramEnd"/>
      <w:r>
        <w:t xml:space="preserve"> и реализация этой задачи должна осуществляться в соответствующем ключе. </w:t>
      </w:r>
    </w:p>
    <w:p w:rsidR="009F5870" w:rsidRDefault="008D2D0C">
      <w:pPr>
        <w:ind w:left="-5" w:right="0"/>
      </w:pPr>
      <w:r>
        <w:t>Коне</w:t>
      </w:r>
      <w:r>
        <w:t xml:space="preserve">чно же, важно, чтобы ребенок пошел в школу физически крепким, здоровым. Особого внимания в подготовительный к школе период требует здоровье детей, их закаливание. Укрепление нервной системы будущих школьников, охрана их зрения, слуха, голоса, формирование </w:t>
      </w:r>
      <w:r>
        <w:t>правильной осанки становятся особо важной заботой. Уверенными, красивыми, ловкими и достаточно разнообразными должны быть их движения. Учеными подсчитано, что около 25% детей испытывают значительные трудности в обучении именно в связи с состоянием здоровья</w:t>
      </w:r>
      <w:r>
        <w:t>. Как на тревожный сигнал медики указывают на то, что больной ребенок усваивает программу за счет «</w:t>
      </w:r>
      <w:proofErr w:type="spellStart"/>
      <w:r>
        <w:t>сверхнапряжений</w:t>
      </w:r>
      <w:proofErr w:type="spellEnd"/>
      <w:r>
        <w:t>», перегрузок, которые впоследствии самым негативным образом сказываются не только на физическом, но и на психическом здоровье ребенка. Поэтом</w:t>
      </w:r>
      <w:r>
        <w:t xml:space="preserve">у </w:t>
      </w:r>
      <w:r>
        <w:lastRenderedPageBreak/>
        <w:t xml:space="preserve">особого внимания в подготовительный период к школе требует здоровье детей, их закаливание, охрана зрения, голова, слуха, формирование правильной осанки. Уверенными, красивыми, ловкими и достаточно разнообразными должны быть их движения. </w:t>
      </w:r>
    </w:p>
    <w:p w:rsidR="009F5870" w:rsidRDefault="008D2D0C">
      <w:pPr>
        <w:ind w:left="-5" w:right="0"/>
      </w:pPr>
      <w:proofErr w:type="gramStart"/>
      <w:r>
        <w:t>Однако</w:t>
      </w:r>
      <w:proofErr w:type="gramEnd"/>
      <w:r>
        <w:t xml:space="preserve"> когда реч</w:t>
      </w:r>
      <w:r>
        <w:t>ь идет о подготовке детей к школе, в первую очередь необходимо серьезно позаботиться о психологической готовности. Одной из наиболее распространенных причин школьной неуспеваемости является то, что многие дети «малы» психологически, то есть не готовы к шко</w:t>
      </w:r>
      <w:r>
        <w:t xml:space="preserve">льному типу обучения. </w:t>
      </w:r>
    </w:p>
    <w:p w:rsidR="009F5870" w:rsidRDefault="008D2D0C">
      <w:pPr>
        <w:ind w:left="-5" w:right="0"/>
      </w:pPr>
      <w:r>
        <w:t>Требования, которые предъявляет к ребенку школа, значительно отличаются от тех требований, к которым он привык в детском саду и дома. Эти требования связаны в первую очередь с изменением социальной позиции ребенка, с тем новым местом</w:t>
      </w:r>
      <w:r>
        <w:t xml:space="preserve">, которое он начал занимать в обществе с поступлением в школу, а </w:t>
      </w:r>
      <w:proofErr w:type="gramStart"/>
      <w:r>
        <w:t>так же</w:t>
      </w:r>
      <w:proofErr w:type="gramEnd"/>
      <w:r>
        <w:t xml:space="preserve"> с особенностями учебной деятельности как главной в младшем школьном возрасте. Первоклассник должен быть более самостоятельным и организованным (не опаздывать на уроки, выполнять домашн</w:t>
      </w:r>
      <w:r>
        <w:t>ие задания и т.п.), должен уметь управлять своим поведением (не отвлекаться во время урока, не перебивать других, не вставать с места без разрешения, направлять свое внимание на решение учебных задач и т.п.). То есть, для того, чтобы начало школьного обуче</w:t>
      </w:r>
      <w:r>
        <w:t>ния стало благополучным стартом нового этапа развития, ребенок должен быть готов к новым формам сотрудничества со взрослыми. В противном случае дошкольная линия развития тормозится, а школьная не может полноценно начаться. Неготовность ребенка к школе обыч</w:t>
      </w:r>
      <w:r>
        <w:t xml:space="preserve">но запоздало обнаруживается в фактах неуспеваемости, в школьной </w:t>
      </w:r>
      <w:proofErr w:type="spellStart"/>
      <w:r>
        <w:t>дезадаптации</w:t>
      </w:r>
      <w:proofErr w:type="spellEnd"/>
      <w:r>
        <w:t xml:space="preserve"> и неврозах, повышенной школьной тревожности. </w:t>
      </w:r>
    </w:p>
    <w:p w:rsidR="009F5870" w:rsidRDefault="008D2D0C">
      <w:pPr>
        <w:spacing w:after="204"/>
        <w:ind w:left="-5" w:right="0"/>
      </w:pPr>
      <w:r>
        <w:t>Следовательно, очень важно, чтобы, вступая на порог школы, ребенок был готов к принятию новой единой социальной позиции – к положению</w:t>
      </w:r>
      <w:r>
        <w:t xml:space="preserve"> школьника, имеющего круг важных обязанностей и прав, к новому образу жизни. Этот тип готовности называется личностным. Он выражается том, как ребенок относится к школе, к учебной деятельности, к учителям и самому себе. </w:t>
      </w:r>
    </w:p>
    <w:p w:rsidR="009F5870" w:rsidRDefault="008D2D0C">
      <w:pPr>
        <w:pStyle w:val="1"/>
        <w:ind w:right="3"/>
      </w:pPr>
      <w:r>
        <w:t xml:space="preserve">ОТНОШЕНИЕ К ШКОЛЕ </w:t>
      </w:r>
    </w:p>
    <w:p w:rsidR="009F5870" w:rsidRDefault="008D2D0C">
      <w:pPr>
        <w:ind w:left="-5" w:right="0"/>
      </w:pPr>
      <w:r>
        <w:t>Во многом задачу по подготовке ребенка к школе можно считать решенной, если воспитатель и родители сформировали у него положительное отношение к ней, если школа привлекает старшего дошкольника главным образом новой интересной и серьезной деятельностью, рез</w:t>
      </w:r>
      <w:r>
        <w:t xml:space="preserve">ультаты которой важны и для самого ребенка, и для окружающих взрослых. </w:t>
      </w:r>
    </w:p>
    <w:p w:rsidR="009F5870" w:rsidRDefault="008D2D0C">
      <w:pPr>
        <w:spacing w:after="93"/>
        <w:ind w:left="-5" w:right="0"/>
      </w:pPr>
      <w:r>
        <w:t>Тяга ребенка учиться в школе очень велика и естественна. Однако нередко можно встретить и таких детей, которые боятся идти в школу. Чаще всего причиной подобного отношения является то,</w:t>
      </w:r>
      <w:r>
        <w:t xml:space="preserve"> что детей запугивают сами взрослые: «Ты же двух слов связать не можешь. Как ты в школу пойдешь?», </w:t>
      </w:r>
      <w:r>
        <w:lastRenderedPageBreak/>
        <w:t>«Снова ты ничего не знаешь. Как ты будешь учиться? Одни двойки и будешь получать», – а это очень опасно и вредно, особенно по отношению к робким, неуверенным</w:t>
      </w:r>
      <w:r>
        <w:t xml:space="preserve"> в себе детям. </w:t>
      </w:r>
    </w:p>
    <w:p w:rsidR="009F5870" w:rsidRDefault="008D2D0C">
      <w:pPr>
        <w:ind w:left="-5" w:right="0"/>
      </w:pPr>
      <w:r>
        <w:t>Понятной становится боязнь и тревога этих детей, связанная с поступлением в школу: ведь у них уже заранее сложилась негативная установка – в школе их ждут одни неприятности и огорчения. И сколько терпения, внимания, времени придется учителю</w:t>
      </w:r>
      <w:r>
        <w:t xml:space="preserve"> уделить им, чтобы изменить эту установку, вселить веру в собственные силы, завоевать любовь. А это куда сложнее, чем сразу сформировать правильное отношение к школе, к учителю. </w:t>
      </w:r>
    </w:p>
    <w:p w:rsidR="009F5870" w:rsidRDefault="008D2D0C">
      <w:pPr>
        <w:ind w:left="-5" w:right="0"/>
      </w:pPr>
      <w:r>
        <w:t xml:space="preserve">Если же ребенок не готов к социальной позиции школьника, то даже при наличии </w:t>
      </w:r>
      <w:r>
        <w:t>относительно высокого уровня интеллектуального развития он будет учиться очень неровно. Успехи налицо, если занятия вызывают у него непосредственный интерес. Но если – нет и надо выполнять учебные задания из чувства долга и ответственности, такой первоклас</w:t>
      </w:r>
      <w:r>
        <w:t xml:space="preserve">сник делает его небрежно, наспех и хорошего результата, как правило, не достигает. </w:t>
      </w:r>
    </w:p>
    <w:p w:rsidR="009F5870" w:rsidRDefault="008D2D0C">
      <w:pPr>
        <w:spacing w:after="190" w:line="259" w:lineRule="auto"/>
        <w:ind w:left="0" w:right="0" w:firstLine="0"/>
        <w:jc w:val="left"/>
      </w:pPr>
      <w:r>
        <w:t xml:space="preserve"> </w:t>
      </w:r>
    </w:p>
    <w:p w:rsidR="009F5870" w:rsidRDefault="008D2D0C">
      <w:pPr>
        <w:pStyle w:val="1"/>
        <w:ind w:right="8"/>
      </w:pPr>
      <w:r>
        <w:t xml:space="preserve">ОТНОШЕНИЯ С ОКРУЖАЮЩИМИ </w:t>
      </w:r>
    </w:p>
    <w:p w:rsidR="009F5870" w:rsidRDefault="00EA3E4B" w:rsidP="00EA3E4B">
      <w:pPr>
        <w:spacing w:after="73" w:line="259" w:lineRule="auto"/>
        <w:ind w:left="1658" w:right="0" w:firstLine="0"/>
        <w:jc w:val="center"/>
      </w:pPr>
      <w:r w:rsidRPr="00EA3E4B">
        <w:rPr>
          <w:noProof/>
        </w:rPr>
        <w:drawing>
          <wp:inline distT="0" distB="0" distL="0" distR="0">
            <wp:extent cx="3600000" cy="2025000"/>
            <wp:effectExtent l="0" t="0" r="635" b="0"/>
            <wp:docPr id="2" name="Рисунок 2" descr="C:\Users\Я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870" w:rsidRDefault="008D2D0C">
      <w:pPr>
        <w:ind w:left="-5" w:right="0"/>
      </w:pPr>
      <w:r>
        <w:t>Изменяются с поступлением в школу и отношения ребенка с окружающими. Учитель обращается к нему, как правило, строже, чем воспитательница, в ко</w:t>
      </w:r>
      <w:r>
        <w:t xml:space="preserve">торой он видел «заместительницу» мамы. И дома к нему уже относятся </w:t>
      </w:r>
      <w:proofErr w:type="spellStart"/>
      <w:r>
        <w:t>подругому</w:t>
      </w:r>
      <w:proofErr w:type="spellEnd"/>
      <w:r>
        <w:t xml:space="preserve"> – как к человеку, у которого есть своя «работа», обязанности и права, с которыми семья считается. В классе много незнакомых ребят, с ними он будет учиться, проводить свободное вре</w:t>
      </w:r>
      <w:r>
        <w:t xml:space="preserve">мя. Все это требует от первоклассника умения устанавливать со взрослыми и сверстниками соответствующие взаимоотношения. </w:t>
      </w:r>
    </w:p>
    <w:p w:rsidR="009F5870" w:rsidRDefault="008D2D0C">
      <w:pPr>
        <w:spacing w:after="240"/>
        <w:ind w:left="-5" w:right="0"/>
      </w:pPr>
      <w:r>
        <w:t>Учеными доказано, что возможность принятия учебной задачи зависит от характера отношения ребенка к взрослому, точнее – от того, как реб</w:t>
      </w:r>
      <w:r>
        <w:t>енок воспринимает занимаемую взрослым позицию и какой смысл вкладывает в слова и действия обращающегося к нему взрослого. Успешность школьного обучения тесно связана с возникновением у ребенка конкретной способности к контекстному общению со взрослым. Конт</w:t>
      </w:r>
      <w:r>
        <w:t xml:space="preserve">екстное общение – это </w:t>
      </w:r>
      <w:r>
        <w:lastRenderedPageBreak/>
        <w:t>определенный уровень произвольности поведения ребенка в общении со взрослым, при котором деятельность первого сознательно подчинена принятой задаче и соответствующим ей условиям, правилам, требованиям. Сознательно принятая ребенком за</w:t>
      </w:r>
      <w:r>
        <w:t>дача и ее требования будут определять контекст общения со взрослым, истинный, подлинный смысл высказываний и действий ребенка в ситуации общения. Иными словами, ребенок, прежде всего, должен уметь правильно воспринимать учителя – его действия и слова. Во м</w:t>
      </w:r>
      <w:r>
        <w:t>ногих случаях неуспеваемость учащихся объясняется односторонним восприятием учителя: дети либо относятся к нему примерно так же, как и к своей маме или воспитательнице детского сада; либо воспринимают его исключительно как учителя и не замечают у него обще</w:t>
      </w:r>
      <w:r>
        <w:t xml:space="preserve">человеческих свойств и качеств. В этом случае дети просто не могут адекватно отнестись к тем задачам, которые он ставит перед ними. Проиллюстрируем этот момент одной из типичных ситуаций. </w:t>
      </w:r>
    </w:p>
    <w:p w:rsidR="009F5870" w:rsidRDefault="008D2D0C">
      <w:pPr>
        <w:ind w:left="-5" w:right="0"/>
      </w:pPr>
      <w:r>
        <w:t>На уроке английского языка в первом классе учитель предлагает детям</w:t>
      </w:r>
      <w:r>
        <w:t xml:space="preserve"> такую задачу: «Мы плывем на пароходе. Навстречу плывет английский корабль. На нем – ваши сверстники, английские дети. Нам нужно передать им послание. Попробуйте составить его». Дети ведут себя совершенно по-разному. Одни занялись составлением нужного посл</w:t>
      </w:r>
      <w:r>
        <w:t>ания. Другие стали гудеть, как пароход, махать руками, обмениваться друг с другом впечатлениями, то есть начали играть «в пароход», а не решать поставленную перед ними учителем учебную задачу. В данном случае мы видим, что внимание детей направлено на дост</w:t>
      </w:r>
      <w:r>
        <w:t xml:space="preserve">ижение практических результатов, а не овладение способами </w:t>
      </w:r>
      <w:proofErr w:type="spellStart"/>
      <w:r>
        <w:t>действования</w:t>
      </w:r>
      <w:proofErr w:type="spellEnd"/>
      <w:r>
        <w:t xml:space="preserve">. А специфика учебной деятельности состоит как раз в обратном. </w:t>
      </w:r>
    </w:p>
    <w:p w:rsidR="009F5870" w:rsidRDefault="008D2D0C">
      <w:pPr>
        <w:spacing w:after="190" w:line="259" w:lineRule="auto"/>
        <w:ind w:left="0" w:right="0" w:firstLine="0"/>
        <w:jc w:val="left"/>
      </w:pPr>
      <w:r>
        <w:t xml:space="preserve"> </w:t>
      </w:r>
    </w:p>
    <w:p w:rsidR="009F5870" w:rsidRDefault="008D2D0C">
      <w:pPr>
        <w:pStyle w:val="1"/>
        <w:ind w:right="6"/>
      </w:pPr>
      <w:r>
        <w:t xml:space="preserve">ИГРЫ ПО ПРАВИЛАМ </w:t>
      </w:r>
    </w:p>
    <w:p w:rsidR="009F5870" w:rsidRDefault="008D2D0C">
      <w:pPr>
        <w:spacing w:after="88"/>
        <w:ind w:left="-5" w:right="0"/>
      </w:pPr>
      <w:r>
        <w:t>Предпосылки адекватного отношения к учебной деятельности закладываются в играх. В данном случае решающ</w:t>
      </w:r>
      <w:r>
        <w:t>ее значение имеют «игры по правилам». Они появляются к концу дошкольного детства и непосредственно предшествует учебной деятельности. Именно в них ребенок учится сознательно подчиняться правилам, причем эти правила довольно легко становятся для него внутре</w:t>
      </w:r>
      <w:r>
        <w:t xml:space="preserve">нними, непринудительными. В свою очередь, «овладеть правилом, значит овладеть своим поведением, научиться управлять им, научиться подчинять его определенной задаче» (по </w:t>
      </w:r>
      <w:proofErr w:type="spellStart"/>
      <w:r>
        <w:t>А.Н.Леонтьеву</w:t>
      </w:r>
      <w:proofErr w:type="spellEnd"/>
      <w:r>
        <w:t>). При переходе к школьному обучению эта способность делает возможным подч</w:t>
      </w:r>
      <w:r>
        <w:t xml:space="preserve">инение активности ребенка учебной задаче, учебным целям. Следует подчеркнуть, что именно в играх по правилам ребенок впервые сознательно начинает обращать внимание на способ достижения результата, а не только на собственно результат. </w:t>
      </w:r>
    </w:p>
    <w:p w:rsidR="009F5870" w:rsidRDefault="008D2D0C">
      <w:pPr>
        <w:spacing w:after="202"/>
        <w:ind w:left="-5" w:right="0"/>
      </w:pPr>
      <w:r>
        <w:t>Таким образом, игры п</w:t>
      </w:r>
      <w:r>
        <w:t xml:space="preserve">о правилам естественно и закономерно вводят ребенка в деятельность, задача которой состоит в том, чтобы научиться той или иной </w:t>
      </w:r>
      <w:r>
        <w:lastRenderedPageBreak/>
        <w:t>игре, освоить ее принцип и правила, овладеть ее способом. «Подготовка к предстоящей игре» служит наилучшей мотивацией для деятель</w:t>
      </w:r>
      <w:r>
        <w:t xml:space="preserve">ности учебного типа у старших дошкольников. В результате, учение принимается детьми как </w:t>
      </w:r>
      <w:proofErr w:type="spellStart"/>
      <w:r>
        <w:t>ненавязанная</w:t>
      </w:r>
      <w:proofErr w:type="spellEnd"/>
      <w:r>
        <w:t xml:space="preserve"> деятельность, отвечающая их собственным интересам и потребностям, то есть как личностно значимая. </w:t>
      </w:r>
    </w:p>
    <w:p w:rsidR="009F5870" w:rsidRDefault="008D2D0C">
      <w:pPr>
        <w:ind w:left="-5" w:right="0"/>
      </w:pPr>
      <w:r>
        <w:t xml:space="preserve">Аналогичный общению со </w:t>
      </w:r>
      <w:r>
        <w:t>взрослыми аспект и уровень произвольности должен быть сформирован и в общении ребенка со сверстниками – тогда задача, определяющая контекст общения и ее требования, легко принимается и удерживается, а между партнерами возникают отношения подлинного сотрудн</w:t>
      </w:r>
      <w:r>
        <w:t xml:space="preserve">ичества в ситуации решения общей задачи. Только в этом случае мы можем говорить о целостной коммуникативной готовности ребенка к обучению в школе. </w:t>
      </w:r>
    </w:p>
    <w:p w:rsidR="009F5870" w:rsidRDefault="008D2D0C">
      <w:pPr>
        <w:ind w:left="-5" w:right="0"/>
      </w:pPr>
      <w:r>
        <w:t>Как отмечалось выше, психологическая подготовка к школе носит целостный, системный характер и охватывает раз</w:t>
      </w:r>
      <w:r>
        <w:t xml:space="preserve">личные сферы жизни ребенка. Развитие общения - только часть этого единства, пусть очень важная, но тем не менее это еще не вся система. Психологическая готовность к школе связана с глубокими изменениями в психике ребенка, затрагивающими всю его личность. </w:t>
      </w:r>
    </w:p>
    <w:p w:rsidR="009F5870" w:rsidRDefault="008D2D0C">
      <w:pPr>
        <w:spacing w:after="188" w:line="259" w:lineRule="auto"/>
        <w:ind w:left="66" w:right="0" w:firstLine="0"/>
        <w:jc w:val="center"/>
      </w:pPr>
      <w:r>
        <w:rPr>
          <w:b/>
          <w:color w:val="C00000"/>
        </w:rPr>
        <w:t xml:space="preserve"> </w:t>
      </w:r>
    </w:p>
    <w:p w:rsidR="009F5870" w:rsidRDefault="008D2D0C">
      <w:pPr>
        <w:pStyle w:val="1"/>
        <w:ind w:right="7"/>
      </w:pPr>
      <w:r>
        <w:t xml:space="preserve">ОТНОШЕНИЕ К САМОМУ СЕБЕ </w:t>
      </w:r>
    </w:p>
    <w:p w:rsidR="009F5870" w:rsidRDefault="008D2D0C">
      <w:pPr>
        <w:spacing w:after="71" w:line="259" w:lineRule="auto"/>
        <w:ind w:left="62" w:right="0" w:firstLine="0"/>
        <w:jc w:val="center"/>
      </w:pPr>
      <w:r w:rsidRPr="008D2D0C">
        <w:rPr>
          <w:b/>
          <w:noProof/>
          <w:color w:val="C00000"/>
        </w:rPr>
        <w:drawing>
          <wp:inline distT="0" distB="0" distL="0" distR="0">
            <wp:extent cx="3514725" cy="2636044"/>
            <wp:effectExtent l="0" t="0" r="0" b="0"/>
            <wp:docPr id="4" name="Рисунок 4" descr="C:\Users\Я\Desktop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img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1" cy="264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C00000"/>
        </w:rPr>
        <w:t xml:space="preserve"> </w:t>
      </w:r>
      <w:bookmarkStart w:id="0" w:name="_GoBack"/>
      <w:bookmarkEnd w:id="0"/>
    </w:p>
    <w:p w:rsidR="009F5870" w:rsidRDefault="008D2D0C">
      <w:pPr>
        <w:spacing w:after="165"/>
        <w:ind w:left="-5" w:right="0"/>
      </w:pPr>
      <w:r>
        <w:t xml:space="preserve">Изменения, происходящие в сфере отношений с другими людьми, не могут не отразиться на отношении ребенка к самому себе. На рубеже старшего дошкольного и младшего школьного возрастов происходит качественный скачок в изменении </w:t>
      </w:r>
      <w:proofErr w:type="spellStart"/>
      <w:r>
        <w:t>са</w:t>
      </w:r>
      <w:r>
        <w:t>моотношения</w:t>
      </w:r>
      <w:proofErr w:type="spellEnd"/>
      <w:r>
        <w:t xml:space="preserve"> ребенка. Если самооценка дошкольника целостна – то есть он не различает себя как субъекта деятельности и себя как личность, то самооценка младших школьников уже более объективна, обоснована, рефлексивна и дифференцирована. </w:t>
      </w:r>
    </w:p>
    <w:p w:rsidR="009F5870" w:rsidRDefault="008D2D0C">
      <w:pPr>
        <w:ind w:left="-5" w:right="0"/>
      </w:pPr>
      <w:r>
        <w:lastRenderedPageBreak/>
        <w:t>Появление этого ново</w:t>
      </w:r>
      <w:r>
        <w:t>го – опосредованного – отношения к себе как раз и является необходимым фундаментом и особой психологической предпосылкой для формирования таких важнейших компонентов учебной деятельности как контроль и оценка, и тесно связано с возникновением у ребенка осо</w:t>
      </w:r>
      <w:r>
        <w:t xml:space="preserve">бой позиции, которая совмещает разные точки зрения – позиции </w:t>
      </w:r>
      <w:proofErr w:type="spellStart"/>
      <w:r>
        <w:t>децентрации</w:t>
      </w:r>
      <w:proofErr w:type="spellEnd"/>
      <w:r>
        <w:t>. Предпосылки формирования у ребенка обобщенной позиции закладываются в играх режиссерского типа. Их отличительная особенность которой заключается в том, что в процессе развертывания и</w:t>
      </w:r>
      <w:r>
        <w:t>грового действия ребенок одновременно выступает и разработчиком сюжета, и постановщиком, и исполнителем всех ролей, что и создает необходимые условия для формирования произвольного, опосредованного и относительно объективного отношения к себе. Такой, новый</w:t>
      </w:r>
      <w:r>
        <w:t xml:space="preserve"> тип отношения к самому себе, наряду с общением со взрослыми и сверстниками, является не только важнейшим показателем общего психического и личностного развития ребенка, но и фундаментальным компонентом психологической готовности к школьному обучению. </w:t>
      </w:r>
    </w:p>
    <w:p w:rsidR="009F5870" w:rsidRDefault="008D2D0C">
      <w:pPr>
        <w:ind w:left="-5" w:right="0"/>
      </w:pPr>
      <w:r>
        <w:t>В р</w:t>
      </w:r>
      <w:r>
        <w:t xml:space="preserve">азвитии самосознания, самооценки ребенка одним из главных факторов служит оценка взрослого. Здесь следует отметить, что отрицательная оценка взрослого, вступающая в противоречие с собственной оценкой ребенка, специфично воспринимается им и не способствует </w:t>
      </w:r>
      <w:r>
        <w:t xml:space="preserve">ни дальнейшим контактам со взрослым, ни продолжению деятельности. </w:t>
      </w:r>
    </w:p>
    <w:p w:rsidR="009F5870" w:rsidRDefault="008D2D0C">
      <w:pPr>
        <w:spacing w:after="190" w:line="259" w:lineRule="auto"/>
        <w:ind w:left="0" w:right="0" w:firstLine="0"/>
        <w:jc w:val="left"/>
      </w:pPr>
      <w:r>
        <w:t xml:space="preserve"> </w:t>
      </w:r>
    </w:p>
    <w:p w:rsidR="009F5870" w:rsidRDefault="008D2D0C">
      <w:pPr>
        <w:spacing w:after="130" w:line="259" w:lineRule="auto"/>
        <w:ind w:right="8"/>
        <w:jc w:val="center"/>
      </w:pPr>
      <w:r>
        <w:rPr>
          <w:b/>
          <w:color w:val="C00000"/>
        </w:rPr>
        <w:t xml:space="preserve">ВООБРАЖЕНИЕ ВАЖНЕЕ, ЧЕМ ЗНАНИЯ. </w:t>
      </w:r>
    </w:p>
    <w:p w:rsidR="009F5870" w:rsidRDefault="008D2D0C">
      <w:pPr>
        <w:ind w:left="-5" w:right="0"/>
      </w:pPr>
      <w:r>
        <w:t>Когда речь идет о психологической готовности к школе, предполагают и интеллектуальную, эмоционально-этическую, волевую и мотивационную подготовленность ре</w:t>
      </w:r>
      <w:r>
        <w:t>бенка. Конкретное содержание каждого из этих компонентов не является стабильным, оно изменяется, обогащается. Современное развитие общества диктует изменение содержания и методов школьного обучения. И от детей, поступающих в школу сегодня, для успешного их</w:t>
      </w:r>
      <w:r>
        <w:t xml:space="preserve"> обучения, соответственно, требуются несколько иные качества, чем даже 3-5 лет назад. Наиболее отчетливо эти изменения в требованиях появляются в отношении умственной подготовленности будущего школьника. </w:t>
      </w:r>
    </w:p>
    <w:p w:rsidR="009F5870" w:rsidRDefault="008D2D0C">
      <w:pPr>
        <w:ind w:left="-5" w:right="0"/>
      </w:pPr>
      <w:r>
        <w:t>Однако, формирование у детей определенных, пусть да</w:t>
      </w:r>
      <w:r>
        <w:t>же весьма значимых для школьного обучения, знаний, умений и навыков, в которых так заинтересованы современные родители и даже некоторые педагоги, еще не гарантирует успешности обучения в будущем. Конечно, определенный кругозор, многие конкретные знания и у</w:t>
      </w:r>
      <w:r>
        <w:t>мения необходимы дошкольнику как фундамент, как основа того нового, что будет им в дальнейшем освоено в школе. Но этого еще недостаточно, чтобы ребенок овладел программой современной школы. Практика показывает, что нет прямого соответствия между запасом «к</w:t>
      </w:r>
      <w:r>
        <w:t xml:space="preserve">руга представлений» и тем общим уровнем умственного </w:t>
      </w:r>
      <w:r>
        <w:lastRenderedPageBreak/>
        <w:t xml:space="preserve">развития, который обеспечивает успешность учебы в школе. Стремление же родителей повысить уровень умственного развития своего ребенка за счет «натаскивания», </w:t>
      </w:r>
      <w:proofErr w:type="spellStart"/>
      <w:r>
        <w:t>напичкивания</w:t>
      </w:r>
      <w:proofErr w:type="spellEnd"/>
      <w:r>
        <w:t xml:space="preserve"> их всевозможными знаниями, зачаст</w:t>
      </w:r>
      <w:r>
        <w:t xml:space="preserve">ую ведет к совершенно обратному результату. У такого, «энциклопедически» развитого ребенка, чаще всего отсутствует </w:t>
      </w:r>
      <w:proofErr w:type="spellStart"/>
      <w:r>
        <w:t>сформированность</w:t>
      </w:r>
      <w:proofErr w:type="spellEnd"/>
      <w:r>
        <w:t xml:space="preserve"> элементарных понятий, снижена знаковая функция мышления, недостаточно развито воображение. Следовательно, преждевременные зн</w:t>
      </w:r>
      <w:r>
        <w:t>ания могут не только помогать, но, чаще всего, мешать психическому развитию детей. Другими словами, чрезмерное внимание к формальному интеллекту в раннем и дошкольном возрасте препятствует развитию воображения, которое, как установлено исследователями, явл</w:t>
      </w:r>
      <w:r>
        <w:t xml:space="preserve">яется генетически исходным по отношению к мышлению и, тем самым, служит наиболее важным показателем уровня личностного созревания. </w:t>
      </w:r>
    </w:p>
    <w:p w:rsidR="009F5870" w:rsidRDefault="008D2D0C">
      <w:pPr>
        <w:ind w:left="-5" w:right="0"/>
      </w:pPr>
      <w:r>
        <w:t>Интеллектуальная готовность к учению выражается в общем уровне развития познавательной деятельности. Быть готовым к обучению</w:t>
      </w:r>
      <w:r>
        <w:t xml:space="preserve"> в школе – значит иметь дифференцированное восприятие, творческое воображение, уметь сравнивать, обобщать предметы и явления, владеть анализом, синтезом, умением самостоятельно делать выводы (умозаключения), действовать по намеченному плану, достигать наме</w:t>
      </w:r>
      <w:r>
        <w:t>ченной цели, контролировать свои слова и действия на основе указаний, проявлять активный умственный интерес, инициативу и организованность, достигать определенных результатов в своей работе, действовать самостоятельно. Обладание этими умениями и обеспечива</w:t>
      </w:r>
      <w:r>
        <w:t xml:space="preserve">ет ребенку высокий уровень обучаемости. </w:t>
      </w:r>
    </w:p>
    <w:p w:rsidR="009F5870" w:rsidRDefault="008D2D0C">
      <w:pPr>
        <w:ind w:left="-5" w:right="0"/>
      </w:pPr>
      <w:r>
        <w:t>Способен ли к этому дошкольник? Да, способен. Нужно только, чтобы обучение уже в дошкольный период было не только информативным, но и развивающим. И очень важно, чтобы и педагоги, и родители ориентировались на «зону ближайшего развития» ребенка, то есть на</w:t>
      </w:r>
      <w:r>
        <w:t xml:space="preserve"> то, что ребенок сначала может сделать лишь с помощью взрослого, а затем – самостоятельно. </w:t>
      </w:r>
    </w:p>
    <w:p w:rsidR="009F5870" w:rsidRDefault="008D2D0C">
      <w:pPr>
        <w:spacing w:after="188" w:line="259" w:lineRule="auto"/>
        <w:ind w:left="66" w:right="0" w:firstLine="0"/>
        <w:jc w:val="center"/>
      </w:pPr>
      <w:r>
        <w:rPr>
          <w:b/>
          <w:color w:val="C00000"/>
        </w:rPr>
        <w:t xml:space="preserve"> </w:t>
      </w:r>
    </w:p>
    <w:p w:rsidR="009F5870" w:rsidRDefault="008D2D0C">
      <w:pPr>
        <w:pStyle w:val="1"/>
      </w:pPr>
      <w:r>
        <w:t xml:space="preserve">ЗОНА БЛИЖАЙШЕГО РАЗВИТИЯ </w:t>
      </w:r>
    </w:p>
    <w:p w:rsidR="009F5870" w:rsidRDefault="008D2D0C">
      <w:pPr>
        <w:ind w:left="-5" w:right="0"/>
      </w:pPr>
      <w:r>
        <w:t>Эта способность потенциально заложена в ведущей деятельности дошкольника – сюжетно-</w:t>
      </w:r>
      <w:r>
        <w:t>ролевой игре. В то же время, практика обучения и воспитания показывает, что переход потенциальных знаний и умений из «зоны ближайшего развития» в актуальное владение ими ребенком не происходит автоматически, спонтанно. Мы можем наблюдать несколько этапов р</w:t>
      </w:r>
      <w:r>
        <w:t xml:space="preserve">азвития этого процесса. </w:t>
      </w:r>
    </w:p>
    <w:p w:rsidR="009F5870" w:rsidRDefault="008D2D0C">
      <w:pPr>
        <w:ind w:left="-5" w:right="0"/>
      </w:pPr>
      <w:r>
        <w:t>Первый этап актуализации «зоны ближайшего развития» начинается с установления отношений ребенка со взрослым. Здесь взрослый выступает носителем нормативов деятельности и образцом для подражания. Перед ребенком должна быть поставлен</w:t>
      </w:r>
      <w:r>
        <w:t xml:space="preserve">а задача и продемонстрирован способ ее достижения. </w:t>
      </w:r>
    </w:p>
    <w:p w:rsidR="009F5870" w:rsidRDefault="008D2D0C">
      <w:pPr>
        <w:ind w:left="-5" w:right="0"/>
      </w:pPr>
      <w:r>
        <w:lastRenderedPageBreak/>
        <w:t>На следующем, втором этапе, взрослый становится уже не носителем образцов, а равным партнером по совместной деятельности, что имеет приоритетное значение для развития коллективных отношений у детей. Однак</w:t>
      </w:r>
      <w:r>
        <w:t xml:space="preserve">о при формировании коллективных видов деятельности детей возникает обратная последовательность: вначале между детьми устанавливаются отношения равноправных партнеров по поводу совместной деятельности. А это и есть третий этап актуализации «зоны ближайшего </w:t>
      </w:r>
      <w:r>
        <w:t xml:space="preserve">развития». </w:t>
      </w:r>
    </w:p>
    <w:p w:rsidR="009F5870" w:rsidRDefault="008D2D0C">
      <w:pPr>
        <w:ind w:left="-5" w:right="0"/>
      </w:pPr>
      <w:r>
        <w:t>Вместе с этим, чтобы дети полноценно овладели соответствующими знаниями и умениями необходим еще один этап. В коллективной деятельности ребенок сам начинает выступать в роли носителя образцов и нормативов деятельности. Эта позиция позволяет реа</w:t>
      </w:r>
      <w:r>
        <w:t xml:space="preserve">лизовать максимально активное отношение к осваиваемой деятельности. И тогда «знаемое» превращается в «реально действующее». </w:t>
      </w:r>
    </w:p>
    <w:p w:rsidR="009F5870" w:rsidRDefault="008D2D0C">
      <w:pPr>
        <w:ind w:left="-5" w:right="0"/>
      </w:pPr>
      <w:r>
        <w:t>Четвертый этап актуализации «зоны ближайшего развития» имеет двоякое значение. Во-первых, он позволяет ребенку использовать усвоенн</w:t>
      </w:r>
      <w:r>
        <w:t xml:space="preserve">ый материал не шаблонно, а творчески, способствует развитию позиции субъекта деятельности, помогает увидеть смысл предметов и явлений. </w:t>
      </w:r>
      <w:proofErr w:type="spellStart"/>
      <w:r>
        <w:t>Вовторых</w:t>
      </w:r>
      <w:proofErr w:type="spellEnd"/>
      <w:r>
        <w:t>, задавая товарищам нормы и образцы деятельности, ребенок учится контролировать и оценивать других, а потом и себ</w:t>
      </w:r>
      <w:r>
        <w:t xml:space="preserve">я, что исключительно важно в плане формирования психологической готовности к школьному обучению. </w:t>
      </w:r>
    </w:p>
    <w:p w:rsidR="009F5870" w:rsidRDefault="008D2D0C">
      <w:pPr>
        <w:spacing w:after="190" w:line="259" w:lineRule="auto"/>
        <w:ind w:left="0" w:right="0" w:firstLine="0"/>
        <w:jc w:val="left"/>
      </w:pPr>
      <w:r>
        <w:t xml:space="preserve"> </w:t>
      </w:r>
    </w:p>
    <w:p w:rsidR="009F5870" w:rsidRDefault="008D2D0C">
      <w:pPr>
        <w:pStyle w:val="1"/>
        <w:ind w:right="7"/>
      </w:pPr>
      <w:r>
        <w:t xml:space="preserve">УЧИТЬ БЕЗ ПРИНУЖДЕНИЯ </w:t>
      </w:r>
    </w:p>
    <w:p w:rsidR="009F5870" w:rsidRDefault="008D2D0C">
      <w:pPr>
        <w:ind w:left="-5" w:right="0"/>
      </w:pPr>
      <w:r>
        <w:t>Многое в умственном развитии дошкольника зависит от характера заданий, которые перед ними ставятся. Обучая дошкольников, следует учит</w:t>
      </w:r>
      <w:r>
        <w:t>ывать их возрастные особенности: преобладание образного мышления, игровых форм деятельности и пр. Очевидно, следует стремиться к тому, чтобы задания, предлагаемые ребенку, были занимательными, интересными. Формируя определенные интеллектуальные качества, у</w:t>
      </w:r>
      <w:r>
        <w:t xml:space="preserve">мения, нужно создавать условия, позволяющие детям самостоятельно применять их в повседневной жизни. </w:t>
      </w:r>
    </w:p>
    <w:p w:rsidR="009F5870" w:rsidRDefault="008D2D0C">
      <w:pPr>
        <w:spacing w:after="37"/>
        <w:ind w:left="-5" w:right="0"/>
      </w:pPr>
      <w:r>
        <w:t xml:space="preserve">Существует ложное мнение, что учить без принуждения просто невозможно. Но такой метод у любого ребенка вызывает только скуку и отвращение к учению. Секрет </w:t>
      </w:r>
      <w:r>
        <w:t xml:space="preserve">интереса к учебе не столько в занимательности, – ведь редко кому из педагогов удается каждый раз придумывать что-то необыкновенное, </w:t>
      </w:r>
    </w:p>
    <w:p w:rsidR="009F5870" w:rsidRDefault="008D2D0C">
      <w:pPr>
        <w:ind w:left="-5" w:right="0"/>
      </w:pPr>
      <w:r>
        <w:t xml:space="preserve">– сколько в успехах детей, в их ощущении своего роста, движения вперед. </w:t>
      </w:r>
    </w:p>
    <w:p w:rsidR="009F5870" w:rsidRDefault="008D2D0C">
      <w:pPr>
        <w:ind w:left="-5" w:right="0"/>
      </w:pPr>
      <w:r>
        <w:t>Вчера он не понимал, сегодня – понял! Вчера не уме</w:t>
      </w:r>
      <w:r>
        <w:t xml:space="preserve">л, сегодня – научился! </w:t>
      </w:r>
      <w:proofErr w:type="spellStart"/>
      <w:r>
        <w:t>В.А.Сухомлинский</w:t>
      </w:r>
      <w:proofErr w:type="spellEnd"/>
      <w:r>
        <w:t xml:space="preserve"> когда-то писал: «Чтобы дети хорошо учились, надо, что бы они ... хорошо учились». Найти возможность похвалить, поддержать ребенка – это первое условие обеспечения успеха. Только успех учит ребенка быть целеустремленн</w:t>
      </w:r>
      <w:r>
        <w:t xml:space="preserve">ым. </w:t>
      </w:r>
    </w:p>
    <w:p w:rsidR="009F5870" w:rsidRDefault="008D2D0C">
      <w:pPr>
        <w:spacing w:after="190" w:line="259" w:lineRule="auto"/>
        <w:ind w:left="0" w:right="0" w:firstLine="0"/>
        <w:jc w:val="left"/>
      </w:pPr>
      <w:r>
        <w:t xml:space="preserve"> </w:t>
      </w:r>
    </w:p>
    <w:p w:rsidR="009F5870" w:rsidRDefault="008D2D0C">
      <w:pPr>
        <w:spacing w:after="130" w:line="259" w:lineRule="auto"/>
        <w:ind w:right="3"/>
        <w:jc w:val="center"/>
      </w:pPr>
      <w:r>
        <w:rPr>
          <w:b/>
          <w:color w:val="C00000"/>
        </w:rPr>
        <w:lastRenderedPageBreak/>
        <w:t xml:space="preserve">РЕЦЕПТЫ ПОБЕДНОГО УЧЕНИЯ: </w:t>
      </w:r>
    </w:p>
    <w:p w:rsidR="009F5870" w:rsidRDefault="008D2D0C">
      <w:pPr>
        <w:spacing w:after="126" w:line="259" w:lineRule="auto"/>
        <w:ind w:left="0" w:right="753" w:firstLine="0"/>
        <w:jc w:val="right"/>
      </w:pPr>
      <w:r>
        <w:rPr>
          <w:noProof/>
        </w:rPr>
        <w:drawing>
          <wp:inline distT="0" distB="0" distL="0" distR="0">
            <wp:extent cx="4900930" cy="2700655"/>
            <wp:effectExtent l="0" t="0" r="0" b="0"/>
            <wp:docPr id="533" name="Picture 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Picture 53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093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C00000"/>
        </w:rPr>
        <w:t xml:space="preserve"> </w:t>
      </w:r>
    </w:p>
    <w:p w:rsidR="009F5870" w:rsidRDefault="008D2D0C">
      <w:pPr>
        <w:numPr>
          <w:ilvl w:val="0"/>
          <w:numId w:val="1"/>
        </w:numPr>
        <w:spacing w:after="199"/>
        <w:ind w:right="0" w:hanging="281"/>
      </w:pPr>
      <w:r>
        <w:t xml:space="preserve">Поддерживайте каждый, даже самый маленький, успех ребенка. </w:t>
      </w:r>
    </w:p>
    <w:p w:rsidR="009F5870" w:rsidRDefault="008D2D0C">
      <w:pPr>
        <w:numPr>
          <w:ilvl w:val="0"/>
          <w:numId w:val="1"/>
        </w:numPr>
        <w:spacing w:after="197"/>
        <w:ind w:right="0" w:hanging="281"/>
      </w:pPr>
      <w:r>
        <w:t xml:space="preserve">Вдохновляйте его на новые достижения. </w:t>
      </w:r>
    </w:p>
    <w:p w:rsidR="009F5870" w:rsidRDefault="008D2D0C">
      <w:pPr>
        <w:numPr>
          <w:ilvl w:val="0"/>
          <w:numId w:val="1"/>
        </w:numPr>
        <w:ind w:right="0" w:hanging="281"/>
      </w:pPr>
      <w:r>
        <w:t xml:space="preserve">Хвалите за конкретное дело, поступок, действие и не бойтесь перехвалить. </w:t>
      </w:r>
    </w:p>
    <w:p w:rsidR="009F5870" w:rsidRDefault="008D2D0C">
      <w:pPr>
        <w:numPr>
          <w:ilvl w:val="0"/>
          <w:numId w:val="1"/>
        </w:numPr>
        <w:ind w:right="0" w:hanging="281"/>
      </w:pPr>
      <w:r>
        <w:t xml:space="preserve">Есть множество причин отказа ребенка от деятельности, занятий. Постарайтесь сосредоточиться лишь на одной из них и подумайте, чем конкретно вы можете помочь ребенку. </w:t>
      </w:r>
    </w:p>
    <w:p w:rsidR="009F5870" w:rsidRDefault="008D2D0C">
      <w:pPr>
        <w:numPr>
          <w:ilvl w:val="0"/>
          <w:numId w:val="1"/>
        </w:numPr>
        <w:ind w:right="0" w:hanging="281"/>
      </w:pPr>
      <w:r>
        <w:t xml:space="preserve">Принуждение порождает отвращение к учению, поэтому ни в коем случае не принуждайте! </w:t>
      </w:r>
    </w:p>
    <w:p w:rsidR="009F5870" w:rsidRDefault="008D2D0C">
      <w:pPr>
        <w:numPr>
          <w:ilvl w:val="0"/>
          <w:numId w:val="1"/>
        </w:numPr>
        <w:ind w:right="0" w:hanging="281"/>
      </w:pPr>
      <w:r>
        <w:t>Точн</w:t>
      </w:r>
      <w:r>
        <w:t xml:space="preserve">о определите, что нужно ребенку: строгость? похвала? или, может быть, его надо на некоторое время просто оставить в покое? </w:t>
      </w:r>
    </w:p>
    <w:p w:rsidR="009F5870" w:rsidRDefault="008D2D0C">
      <w:pPr>
        <w:numPr>
          <w:ilvl w:val="0"/>
          <w:numId w:val="1"/>
        </w:numPr>
        <w:spacing w:after="196"/>
        <w:ind w:right="0" w:hanging="281"/>
      </w:pPr>
      <w:r>
        <w:t xml:space="preserve">Терпение и еще раз терпение! Любовь к учению иногда вспыхивает неожиданно. </w:t>
      </w:r>
    </w:p>
    <w:p w:rsidR="009F5870" w:rsidRDefault="008D2D0C">
      <w:pPr>
        <w:numPr>
          <w:ilvl w:val="0"/>
          <w:numId w:val="1"/>
        </w:numPr>
        <w:ind w:right="0" w:hanging="281"/>
      </w:pPr>
      <w:r>
        <w:t>Помните, что отрицательная оценка (и отметка в том числе</w:t>
      </w:r>
      <w:r>
        <w:t xml:space="preserve">) – враг интереса и творчества. Двойка, полученная ребенком – это уже наказание для него. Не </w:t>
      </w:r>
      <w:proofErr w:type="spellStart"/>
      <w:r>
        <w:t>ругайе</w:t>
      </w:r>
      <w:proofErr w:type="spellEnd"/>
      <w:r>
        <w:t xml:space="preserve"> за «плохие» отметки, иначе это будет повторным наказание за один и тот же проступок. </w:t>
      </w:r>
    </w:p>
    <w:p w:rsidR="009F5870" w:rsidRDefault="008D2D0C">
      <w:pPr>
        <w:numPr>
          <w:ilvl w:val="0"/>
          <w:numId w:val="1"/>
        </w:numPr>
        <w:spacing w:after="89"/>
        <w:ind w:right="0" w:hanging="281"/>
      </w:pPr>
      <w:r>
        <w:t>Верьте в ребенка. Толька ваша вера способна вселить в ребенка уверенно</w:t>
      </w:r>
      <w:r>
        <w:t xml:space="preserve">сть в собственные силы и возможности. Не оскорбляйте ребенка недоверием. У него могут быть свои, непохожие на ваши, интересы, мнения, тайны, желания. </w:t>
      </w:r>
    </w:p>
    <w:p w:rsidR="009F5870" w:rsidRDefault="008D2D0C">
      <w:pPr>
        <w:spacing w:after="190" w:line="259" w:lineRule="auto"/>
        <w:ind w:left="66" w:right="0" w:firstLine="0"/>
        <w:jc w:val="center"/>
      </w:pPr>
      <w:r>
        <w:rPr>
          <w:b/>
          <w:color w:val="C00000"/>
        </w:rPr>
        <w:t xml:space="preserve"> </w:t>
      </w:r>
    </w:p>
    <w:p w:rsidR="009F5870" w:rsidRDefault="008D2D0C">
      <w:pPr>
        <w:pStyle w:val="1"/>
        <w:ind w:right="6"/>
      </w:pPr>
      <w:r>
        <w:lastRenderedPageBreak/>
        <w:t xml:space="preserve">УЧИТЕ ДЕТЕЙ УДИВЛЯТЬСЯ </w:t>
      </w:r>
    </w:p>
    <w:p w:rsidR="009F5870" w:rsidRDefault="008D2D0C">
      <w:pPr>
        <w:ind w:left="-5" w:right="0"/>
      </w:pPr>
      <w:r>
        <w:t xml:space="preserve">Не менее значительным показателем развития интеллектуальной сферы поступающего </w:t>
      </w:r>
      <w:r>
        <w:t xml:space="preserve">в школу ребенка служат сформированные у него уровень познавательного отношения к действительности и способность удивляться, искать причины замеченного. </w:t>
      </w:r>
    </w:p>
    <w:p w:rsidR="009F5870" w:rsidRDefault="008D2D0C">
      <w:pPr>
        <w:ind w:left="-5" w:right="0"/>
      </w:pPr>
      <w:r>
        <w:t>Стремление к познанию почти неисчерпаемо у нормально развивающегося дошкольника. Своими «почему?», «что</w:t>
      </w:r>
      <w:r>
        <w:t xml:space="preserve">?», «зачем?» они постоянно атакуют взрослого. Именно детские вопросы являются важнейшим показателем познавательной активности ребенка, познавательного отношения к миру. </w:t>
      </w:r>
    </w:p>
    <w:p w:rsidR="009F5870" w:rsidRDefault="008D2D0C">
      <w:pPr>
        <w:ind w:left="-5" w:right="0"/>
      </w:pPr>
      <w:r>
        <w:t>Однако познавательный интерес не одинаково развит у детей. Внимательному глазу педагог</w:t>
      </w:r>
      <w:r>
        <w:t>а нетрудно определить «теоретиков» с бескорыстным интересом ко всему окружающему и «практиков» – ребят, которых больше привлекает практическая, бытовая деятельность. Первые, «теоретики», и являются, как правило, наиболее активными «почемучками». И именно э</w:t>
      </w:r>
      <w:r>
        <w:t xml:space="preserve">та особенность чаще всего отсутствует у неуспевающих первоклассников, для которых характерна так называемая «интеллектуальная пассивность». Такие дети, хотя и обнаруживают нормальное умственное развитие в игре и практической деятельности, не справляются с </w:t>
      </w:r>
      <w:r>
        <w:t xml:space="preserve">самыми простыми учебными заданиями. Причина такого явления кроется в отрицательном отношении к самостоятельной интеллектуальной задаче, в отсутствии «теоретического» отношения к ней. Отсюда и стремление ребенка избежать активной мыслительной деятельности, </w:t>
      </w:r>
      <w:r>
        <w:t xml:space="preserve">использовать разные «обходные» пути, типа «угадывания», действия только по подсказке педагога, механическое запоминание и т.п. Этот факт доказывает необходимость развития у дошкольников любознательности, познавательного интереса к окружающему миру. Но эта </w:t>
      </w:r>
      <w:r>
        <w:t xml:space="preserve">важная для успешного обучения черта появляется не сразу. </w:t>
      </w:r>
    </w:p>
    <w:p w:rsidR="009F5870" w:rsidRDefault="008D2D0C">
      <w:pPr>
        <w:ind w:left="-5" w:right="0"/>
      </w:pPr>
      <w:r>
        <w:t>Необходимую предпосылку развития любознательности составляет ориентировочно-исследовательские реакции, вызываемые новизной окружающих предметов. Характер же этой новизны не является постоянным, он и</w:t>
      </w:r>
      <w:r>
        <w:t>зменяется. В младшем возрасте любопытство ребенка вызывает яркая игрушка или ее неожиданное исчезновение – это, так называемая, внешняя сенсорная новизна. Позднее свою любознательность малыш проявляет к новизне внутренней, интеллектуальной. Но такого перех</w:t>
      </w:r>
      <w:r>
        <w:t xml:space="preserve">ода может и не произойти, если роль ребенка ограничена всего лишь пассивным созерцанием окружающего, если он постоянно слышит: «Не лезь!», «Не трогай!», «Не мешай!» «Не болтай лишнего!» и т.п. </w:t>
      </w:r>
    </w:p>
    <w:p w:rsidR="009F5870" w:rsidRDefault="008D2D0C">
      <w:pPr>
        <w:ind w:left="-5" w:right="0"/>
      </w:pPr>
      <w:r>
        <w:t>Вот почему так важно включать ребенка в осмысленную деятельнос</w:t>
      </w:r>
      <w:r>
        <w:t xml:space="preserve">ть, в процессе которой он сам сможет обнаружить и новые свойства предметов, и встретиться с противоречивыми явлениями – они-то и обостряют наблюдательность, заставляют ребенка активно мыслить. Особую радость </w:t>
      </w:r>
      <w:r>
        <w:lastRenderedPageBreak/>
        <w:t>испытывает ребенок, когда он сам может дать отве</w:t>
      </w:r>
      <w:r>
        <w:t xml:space="preserve">т на возникший у него вопрос, когда на смену одному возникают все новые и новые вопросы. </w:t>
      </w:r>
    </w:p>
    <w:p w:rsidR="009F5870" w:rsidRDefault="008D2D0C">
      <w:pPr>
        <w:spacing w:after="190" w:line="259" w:lineRule="auto"/>
        <w:ind w:left="66" w:right="0" w:firstLine="0"/>
        <w:jc w:val="center"/>
      </w:pPr>
      <w:r>
        <w:rPr>
          <w:b/>
          <w:color w:val="C00000"/>
        </w:rPr>
        <w:t xml:space="preserve"> </w:t>
      </w:r>
    </w:p>
    <w:p w:rsidR="009F5870" w:rsidRDefault="008D2D0C">
      <w:pPr>
        <w:pStyle w:val="1"/>
        <w:spacing w:after="186"/>
        <w:ind w:right="7"/>
      </w:pPr>
      <w:r>
        <w:t xml:space="preserve">ВОЛЕВОЕ УСИЛИЕ </w:t>
      </w:r>
    </w:p>
    <w:p w:rsidR="009F5870" w:rsidRDefault="008D2D0C">
      <w:pPr>
        <w:ind w:left="-5" w:right="0"/>
      </w:pPr>
      <w:r>
        <w:t>Нельзя оставить без внимания и эмоционально-волевую готовность будущего школьника. Ведь его ждет напряженный труд, ему придется спокойно сидеть на у</w:t>
      </w:r>
      <w:r>
        <w:t>роках, внимательно слушать учителя, работать в едином темпе со всем классом и при этом аккуратно выполнять задания. Что не так-то легко, когда на солнечном дворе другие ребята играют в мяч, а в портфеле у тебя новый подаренный отцом конструктор и хочется п</w:t>
      </w:r>
      <w:r>
        <w:t>оделиться с соседом по парте последними важными новостями. Да мало ли разве заманчивых, интересных мечтаний, дел у ребят в этом возрасте? И так нелегко порой бывает отказаться, отвлечься от них на время ради самого важного сейчас – учебы. Чтобы сделать это</w:t>
      </w:r>
      <w:r>
        <w:t>, нужно волевое усилие, способность управлять своим поведением. Правильно организовать свою деятельность, добиться успеха в ней намного легче оказывается школьникам, у которых достаточно развиты самостоятельность, настойчивость, умение доводить начатое дел</w:t>
      </w:r>
      <w:r>
        <w:t xml:space="preserve">о до конца. О формировании этих волевых качеств также следует позаботиться заранее – ведь не сразу, не вдруг появляются они у человека. </w:t>
      </w:r>
    </w:p>
    <w:p w:rsidR="009F5870" w:rsidRDefault="008D2D0C">
      <w:pPr>
        <w:spacing w:after="190" w:line="259" w:lineRule="auto"/>
        <w:ind w:left="0" w:right="0" w:firstLine="0"/>
        <w:jc w:val="left"/>
      </w:pPr>
      <w:r>
        <w:t xml:space="preserve"> </w:t>
      </w:r>
    </w:p>
    <w:p w:rsidR="009F5870" w:rsidRDefault="008D2D0C">
      <w:pPr>
        <w:pStyle w:val="1"/>
        <w:ind w:right="6"/>
      </w:pPr>
      <w:r>
        <w:t xml:space="preserve">ЧТО ТАКОЕ «ХОРОШО» И ЧТО ТАКОЕ «ПЛОХО» </w:t>
      </w:r>
    </w:p>
    <w:p w:rsidR="009F5870" w:rsidRDefault="008D2D0C">
      <w:pPr>
        <w:ind w:left="-5" w:right="0"/>
      </w:pPr>
      <w:r>
        <w:t>Для полнокровной жизни ребенка в школе имеет огромное значение и то, с какими нравственными чувствами он придет в школу. При правильном воспитании этот нравственный багаж довольно ценен и не так уж мал у ребят. У старших дошкольников уже развиты зачатки та</w:t>
      </w:r>
      <w:r>
        <w:t xml:space="preserve">ких важных чувств как чувство долга и ответственности, трудолюбия и т.п. </w:t>
      </w:r>
    </w:p>
    <w:p w:rsidR="009F5870" w:rsidRDefault="008D2D0C">
      <w:pPr>
        <w:ind w:left="-5" w:right="0"/>
      </w:pPr>
      <w:r>
        <w:t>Устойчивые чувства становятся мотивом поведения в этом возрасте. Формированию эмоционально-волевых черт способствует активное усвоение и дифференцирование в дошкольные годы понятий «</w:t>
      </w:r>
      <w:r>
        <w:t xml:space="preserve">хорошо» и «плохо», элементарных норм поведения, которыми они начинают пользоваться как своеобразными эталонами, мерками при оценке поступков окружающих, литературных персонажей и своих собственных. </w:t>
      </w:r>
    </w:p>
    <w:p w:rsidR="009F5870" w:rsidRDefault="008D2D0C">
      <w:pPr>
        <w:spacing w:after="112"/>
        <w:ind w:left="-5" w:right="0"/>
      </w:pPr>
      <w:r>
        <w:t xml:space="preserve">К концу дошкольного возраста сформированные нравственные </w:t>
      </w:r>
      <w:r>
        <w:t>чувства постепенно превращаются в устойчивые образования личности. Конечно, нельзя сказать, что в этом возрасте личность окончательно сформировалась: впереди еще долгий путь ее становления. Но основа личности, к которой в дальнейшем будут притягиваться схо</w:t>
      </w:r>
      <w:r>
        <w:t xml:space="preserve">дные черты, создается уже в дошкольные годы. Направленность личности может быть разной – от крайне эгоистической </w:t>
      </w:r>
      <w:r>
        <w:lastRenderedPageBreak/>
        <w:t xml:space="preserve">до высоконравственной, что проявляется и в характере отношений детей к сверстникам, взрослым, в их рисунках, играх, мечтах и желаниях. </w:t>
      </w:r>
    </w:p>
    <w:p w:rsidR="009F5870" w:rsidRDefault="008D2D0C">
      <w:pPr>
        <w:ind w:left="-5" w:right="0"/>
      </w:pPr>
      <w:r>
        <w:t>Таким о</w:t>
      </w:r>
      <w:r>
        <w:t xml:space="preserve">бразом, чтобы обеспечить нормальный переход ребенка в школу, ему необходима продуманная психологическая подготовка. Важно, чтобы она была всесторонней и осуществлялась в единстве всех граней воспитания. </w:t>
      </w:r>
    </w:p>
    <w:p w:rsidR="009F5870" w:rsidRDefault="008D2D0C">
      <w:pPr>
        <w:spacing w:after="189" w:line="259" w:lineRule="auto"/>
        <w:ind w:left="0" w:right="0" w:firstLine="0"/>
        <w:jc w:val="left"/>
      </w:pPr>
      <w:r>
        <w:t xml:space="preserve"> </w:t>
      </w:r>
    </w:p>
    <w:p w:rsidR="00EA3E4B" w:rsidRDefault="00EA3E4B" w:rsidP="00EA3E4B">
      <w:pPr>
        <w:spacing w:after="189" w:line="259" w:lineRule="auto"/>
        <w:ind w:left="0" w:right="0" w:firstLine="0"/>
        <w:jc w:val="center"/>
      </w:pPr>
      <w:r>
        <w:rPr>
          <w:noProof/>
        </w:rPr>
        <w:drawing>
          <wp:inline distT="0" distB="0" distL="0" distR="0" wp14:anchorId="6E9D09F6" wp14:editId="19942139">
            <wp:extent cx="3479800" cy="2604770"/>
            <wp:effectExtent l="0" t="0" r="0" b="0"/>
            <wp:docPr id="807" name="Picture 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Picture 80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870" w:rsidRDefault="008D2D0C">
      <w:pPr>
        <w:spacing w:after="186" w:line="259" w:lineRule="auto"/>
        <w:ind w:left="0" w:right="0" w:firstLine="0"/>
        <w:jc w:val="left"/>
      </w:pPr>
      <w:r>
        <w:rPr>
          <w:b/>
        </w:rPr>
        <w:t xml:space="preserve">Методическая и научная литература: </w:t>
      </w:r>
    </w:p>
    <w:p w:rsidR="009F5870" w:rsidRDefault="008D2D0C">
      <w:pPr>
        <w:numPr>
          <w:ilvl w:val="0"/>
          <w:numId w:val="2"/>
        </w:numPr>
        <w:spacing w:after="197"/>
        <w:ind w:right="0" w:hanging="281"/>
      </w:pPr>
      <w:proofErr w:type="spellStart"/>
      <w:r>
        <w:t>Божович</w:t>
      </w:r>
      <w:proofErr w:type="spellEnd"/>
      <w:r>
        <w:t xml:space="preserve"> Л.И. Проблемы формирования личности. – М.: МПА, 1995. </w:t>
      </w:r>
    </w:p>
    <w:p w:rsidR="009F5870" w:rsidRDefault="008D2D0C">
      <w:pPr>
        <w:numPr>
          <w:ilvl w:val="0"/>
          <w:numId w:val="2"/>
        </w:numPr>
        <w:ind w:right="0" w:hanging="281"/>
      </w:pPr>
      <w:r>
        <w:t xml:space="preserve">Выготский Л.С. Детская психология /Собр. соч.: В 6 т. – М.: Педагогика, 1984. Т. 4. </w:t>
      </w:r>
    </w:p>
    <w:p w:rsidR="009F5870" w:rsidRDefault="008D2D0C">
      <w:pPr>
        <w:numPr>
          <w:ilvl w:val="0"/>
          <w:numId w:val="2"/>
        </w:numPr>
        <w:ind w:right="0" w:hanging="281"/>
      </w:pPr>
      <w:r>
        <w:t xml:space="preserve">Давыдов В.В. Генезис и развитие личности в детском возрасте //Вопросы психологии. 1992, № 1 – 2. </w:t>
      </w:r>
    </w:p>
    <w:p w:rsidR="009F5870" w:rsidRDefault="008D2D0C">
      <w:pPr>
        <w:numPr>
          <w:ilvl w:val="0"/>
          <w:numId w:val="2"/>
        </w:numPr>
        <w:spacing w:after="195"/>
        <w:ind w:right="0" w:hanging="281"/>
      </w:pPr>
      <w:r>
        <w:t>Кравцова Е</w:t>
      </w:r>
      <w:r>
        <w:t xml:space="preserve">.Е. Психологические проблемы готовности детей к обучению в школе. – М.: Педагогика, 1991. </w:t>
      </w:r>
    </w:p>
    <w:p w:rsidR="009F5870" w:rsidRDefault="008D2D0C">
      <w:pPr>
        <w:numPr>
          <w:ilvl w:val="0"/>
          <w:numId w:val="2"/>
        </w:numPr>
        <w:spacing w:after="195"/>
        <w:ind w:right="0" w:hanging="281"/>
      </w:pPr>
      <w:r>
        <w:t xml:space="preserve">Непомнящая Н.И. Становление личности ребенка 6 – 7 лет. – М.: Педагогика, 1992. </w:t>
      </w:r>
    </w:p>
    <w:p w:rsidR="009F5870" w:rsidRDefault="008D2D0C">
      <w:pPr>
        <w:numPr>
          <w:ilvl w:val="0"/>
          <w:numId w:val="2"/>
        </w:numPr>
        <w:spacing w:after="198"/>
        <w:ind w:right="0" w:hanging="281"/>
      </w:pPr>
      <w:r>
        <w:t xml:space="preserve">Пиаже Ж. Избранные психологические труды. – М.: МПА, 1994. </w:t>
      </w:r>
    </w:p>
    <w:p w:rsidR="009F5870" w:rsidRDefault="008D2D0C">
      <w:pPr>
        <w:numPr>
          <w:ilvl w:val="0"/>
          <w:numId w:val="2"/>
        </w:numPr>
        <w:ind w:right="0" w:hanging="281"/>
      </w:pPr>
      <w:r>
        <w:t xml:space="preserve">Смирнова Е.О. Психология ребенка. – М.: Школа-Пресс, 1996. </w:t>
      </w:r>
    </w:p>
    <w:p w:rsidR="009F5870" w:rsidRDefault="008D2D0C">
      <w:pPr>
        <w:numPr>
          <w:ilvl w:val="0"/>
          <w:numId w:val="2"/>
        </w:numPr>
        <w:ind w:right="0" w:hanging="281"/>
      </w:pPr>
      <w:proofErr w:type="spellStart"/>
      <w:r>
        <w:t>Эльконин</w:t>
      </w:r>
      <w:proofErr w:type="spellEnd"/>
      <w:r>
        <w:t xml:space="preserve"> Б.Д. Кризис детства и основания проектирования форм детского развития. //Вопросы психологии. 1992, № 3 - 4. </w:t>
      </w:r>
    </w:p>
    <w:p w:rsidR="009F5870" w:rsidRDefault="008D2D0C" w:rsidP="00EA3E4B">
      <w:pPr>
        <w:spacing w:after="118" w:line="259" w:lineRule="auto"/>
        <w:ind w:left="0" w:right="0" w:firstLine="0"/>
        <w:jc w:val="left"/>
      </w:pPr>
      <w:r>
        <w:t xml:space="preserve"> </w:t>
      </w:r>
    </w:p>
    <w:sectPr w:rsidR="009F5870">
      <w:pgSz w:w="11906" w:h="16838"/>
      <w:pgMar w:top="1144" w:right="843" w:bottom="1136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374EDE"/>
    <w:multiLevelType w:val="hybridMultilevel"/>
    <w:tmpl w:val="A720DF28"/>
    <w:lvl w:ilvl="0" w:tplc="8D7C6E26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24ABB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F303B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2431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02CA6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2F88AB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F5A89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84A08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79AD7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B44179E"/>
    <w:multiLevelType w:val="hybridMultilevel"/>
    <w:tmpl w:val="5B2AC40E"/>
    <w:lvl w:ilvl="0" w:tplc="D7080F4C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42803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C1644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00C17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CB6B2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32626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466F7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594FE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10E90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870"/>
    <w:rsid w:val="008D2D0C"/>
    <w:rsid w:val="00950C51"/>
    <w:rsid w:val="009F5870"/>
    <w:rsid w:val="00EA3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FF57A0-D9FC-424D-83DF-4E26F40BF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43" w:line="248" w:lineRule="auto"/>
      <w:ind w:left="10" w:right="5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30"/>
      <w:ind w:left="10" w:right="4" w:hanging="10"/>
      <w:jc w:val="center"/>
      <w:outlineLvl w:val="0"/>
    </w:pPr>
    <w:rPr>
      <w:rFonts w:ascii="Times New Roman" w:eastAsia="Times New Roman" w:hAnsi="Times New Roman" w:cs="Times New Roman"/>
      <w:b/>
      <w:color w:val="C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C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3788</Words>
  <Characters>21598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cp:lastModifiedBy>Я</cp:lastModifiedBy>
  <cp:revision>2</cp:revision>
  <dcterms:created xsi:type="dcterms:W3CDTF">2021-01-14T09:21:00Z</dcterms:created>
  <dcterms:modified xsi:type="dcterms:W3CDTF">2021-01-14T09:21:00Z</dcterms:modified>
</cp:coreProperties>
</file>